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08E10217" w:rsidR="005C01EE" w:rsidRDefault="008E4D6A" w:rsidP="005F18D6">
      <w:pPr>
        <w:jc w:val="center"/>
        <w:rPr>
          <w:color w:val="0000FF"/>
          <w:sz w:val="56"/>
        </w:rPr>
      </w:pPr>
      <w:r>
        <w:rPr>
          <w:rFonts w:hint="eastAsia"/>
          <w:color w:val="FF0000"/>
          <w:sz w:val="56"/>
        </w:rPr>
        <w:t>计算机与软件学院物联网研究中心实验室装修工程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7811016" w:rsidR="005C01EE" w:rsidRDefault="005C01EE" w:rsidP="005F18D6">
      <w:pPr>
        <w:jc w:val="center"/>
        <w:rPr>
          <w:color w:val="000000"/>
          <w:sz w:val="30"/>
        </w:rPr>
      </w:pPr>
      <w:r>
        <w:rPr>
          <w:rFonts w:hint="eastAsia"/>
          <w:color w:val="000000"/>
          <w:sz w:val="30"/>
        </w:rPr>
        <w:t>（招标编号：</w:t>
      </w:r>
      <w:r w:rsidR="008E4D6A">
        <w:rPr>
          <w:rFonts w:hint="eastAsia"/>
          <w:color w:val="FF0000"/>
          <w:sz w:val="30"/>
        </w:rPr>
        <w:t>SZUCG20180542GC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8E4D6A"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EA110DB"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7A663C">
        <w:rPr>
          <w:rFonts w:hint="eastAsia"/>
          <w:color w:val="FF0000"/>
          <w:sz w:val="30"/>
        </w:rPr>
        <w:t>十</w:t>
      </w:r>
      <w:r w:rsidR="007F6F3C">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0377418E"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8E4D6A">
        <w:rPr>
          <w:rFonts w:ascii="Times New Roman" w:eastAsia="宋体" w:hAnsi="Times New Roman" w:cs="Times New Roman"/>
          <w:color w:val="FF0000"/>
          <w:szCs w:val="21"/>
        </w:rPr>
        <w:t>计算机与软件学院物联网研究中心实验室装修工程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40C789B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8E4D6A">
        <w:rPr>
          <w:rFonts w:ascii="Times New Roman" w:eastAsia="宋体" w:hAnsi="Times New Roman" w:cs="Times New Roman"/>
          <w:color w:val="FF0000"/>
          <w:szCs w:val="21"/>
        </w:rPr>
        <w:t>SZUCG20180542GC</w:t>
      </w:r>
    </w:p>
    <w:p w14:paraId="7E055BC2" w14:textId="428523C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8E4D6A">
        <w:rPr>
          <w:rFonts w:ascii="Times New Roman" w:eastAsia="宋体" w:hAnsi="Times New Roman" w:cs="Times New Roman"/>
          <w:color w:val="FF0000"/>
          <w:szCs w:val="21"/>
        </w:rPr>
        <w:t>计算机与软件学院物联网研究中心实验室装修工程</w:t>
      </w:r>
    </w:p>
    <w:p w14:paraId="2E9E0A44" w14:textId="324DD339"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493A6C" w:rsidRPr="00493A6C">
        <w:rPr>
          <w:rFonts w:ascii="Times New Roman" w:eastAsia="宋体" w:hAnsi="Times New Roman" w:cs="Times New Roman" w:hint="eastAsia"/>
          <w:color w:val="FF0000"/>
          <w:szCs w:val="21"/>
        </w:rPr>
        <w:t>1.</w:t>
      </w:r>
      <w:r w:rsidR="00493A6C" w:rsidRPr="00493A6C">
        <w:rPr>
          <w:rFonts w:ascii="Times New Roman" w:eastAsia="宋体" w:hAnsi="Times New Roman" w:cs="Times New Roman" w:hint="eastAsia"/>
          <w:color w:val="FF0000"/>
          <w:szCs w:val="21"/>
        </w:rPr>
        <w:t>更换地板；</w:t>
      </w:r>
      <w:r w:rsidR="00493A6C" w:rsidRPr="00493A6C">
        <w:rPr>
          <w:rFonts w:ascii="Times New Roman" w:eastAsia="宋体" w:hAnsi="Times New Roman" w:cs="Times New Roman" w:hint="eastAsia"/>
          <w:color w:val="FF0000"/>
          <w:szCs w:val="21"/>
        </w:rPr>
        <w:t xml:space="preserve">2. </w:t>
      </w:r>
      <w:r w:rsidR="00493A6C" w:rsidRPr="00493A6C">
        <w:rPr>
          <w:rFonts w:ascii="Times New Roman" w:eastAsia="宋体" w:hAnsi="Times New Roman" w:cs="Times New Roman" w:hint="eastAsia"/>
          <w:color w:val="FF0000"/>
          <w:szCs w:val="21"/>
        </w:rPr>
        <w:t>更换吊顶天棚；</w:t>
      </w:r>
      <w:r w:rsidR="00493A6C" w:rsidRPr="00493A6C">
        <w:rPr>
          <w:rFonts w:ascii="Times New Roman" w:eastAsia="宋体" w:hAnsi="Times New Roman" w:cs="Times New Roman" w:hint="eastAsia"/>
          <w:color w:val="FF0000"/>
          <w:szCs w:val="21"/>
        </w:rPr>
        <w:t xml:space="preserve">3. </w:t>
      </w:r>
      <w:r w:rsidR="00493A6C" w:rsidRPr="00493A6C">
        <w:rPr>
          <w:rFonts w:ascii="Times New Roman" w:eastAsia="宋体" w:hAnsi="Times New Roman" w:cs="Times New Roman" w:hint="eastAsia"/>
          <w:color w:val="FF0000"/>
          <w:szCs w:val="21"/>
        </w:rPr>
        <w:t>安装植物墙、展板墙等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0AC64B54"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FA2F9B" w:rsidRPr="00FA2F9B">
        <w:rPr>
          <w:rFonts w:ascii="Times New Roman" w:eastAsia="宋体" w:hAnsi="Times New Roman" w:cs="Times New Roman" w:hint="eastAsia"/>
          <w:color w:val="FF0000"/>
          <w:szCs w:val="21"/>
        </w:rPr>
        <w:t>具有深圳大学</w:t>
      </w:r>
      <w:r w:rsidR="00FA2F9B" w:rsidRPr="00FA2F9B">
        <w:rPr>
          <w:rFonts w:ascii="Times New Roman" w:eastAsia="宋体" w:hAnsi="Times New Roman" w:cs="Times New Roman" w:hint="eastAsia"/>
          <w:color w:val="FF0000"/>
          <w:szCs w:val="21"/>
        </w:rPr>
        <w:t>2018</w:t>
      </w:r>
      <w:r w:rsidR="00FA2F9B" w:rsidRPr="00FA2F9B">
        <w:rPr>
          <w:rFonts w:ascii="Times New Roman" w:eastAsia="宋体" w:hAnsi="Times New Roman" w:cs="Times New Roman" w:hint="eastAsia"/>
          <w:color w:val="FF0000"/>
          <w:szCs w:val="21"/>
        </w:rPr>
        <w:t>年校内工程预选供应商资格，且具有建筑装修装饰工程专业承包</w:t>
      </w:r>
      <w:r w:rsidR="008748CD">
        <w:rPr>
          <w:rFonts w:ascii="Times New Roman" w:eastAsia="宋体" w:hAnsi="Times New Roman" w:cs="Times New Roman" w:hint="eastAsia"/>
          <w:color w:val="FF0000"/>
          <w:szCs w:val="21"/>
        </w:rPr>
        <w:t>二</w:t>
      </w:r>
      <w:r w:rsidR="00FA2F9B" w:rsidRPr="00FA2F9B">
        <w:rPr>
          <w:rFonts w:ascii="Times New Roman" w:eastAsia="宋体" w:hAnsi="Times New Roman" w:cs="Times New Roman" w:hint="eastAsia"/>
          <w:color w:val="FF0000"/>
          <w:szCs w:val="21"/>
        </w:rPr>
        <w:t>级及以上资质的施工企业。</w:t>
      </w:r>
    </w:p>
    <w:p w14:paraId="515D61F8" w14:textId="486667C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7F6F3C">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7F6F3C">
        <w:rPr>
          <w:rFonts w:ascii="Times New Roman" w:eastAsia="宋体" w:hAnsi="Times New Roman" w:cs="Times New Roman"/>
          <w:color w:val="FF0000"/>
          <w:szCs w:val="21"/>
        </w:rPr>
        <w:t>03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7F6F3C">
        <w:rPr>
          <w:rFonts w:ascii="Times New Roman" w:eastAsia="宋体" w:hAnsi="Times New Roman" w:cs="Times New Roman"/>
          <w:color w:val="FF0000"/>
          <w:szCs w:val="21"/>
        </w:rPr>
        <w:t>12</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493A6C" w:rsidRPr="00493A6C">
        <w:rPr>
          <w:rFonts w:ascii="Times New Roman" w:eastAsia="宋体" w:hAnsi="Times New Roman" w:cs="Times New Roman"/>
          <w:color w:val="FF0000"/>
          <w:szCs w:val="21"/>
        </w:rPr>
        <w:t>110,187.00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72002E65"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2018</w:t>
      </w:r>
      <w:r w:rsidR="00B51216" w:rsidRPr="00B51216">
        <w:rPr>
          <w:rFonts w:ascii="Times New Roman" w:eastAsia="宋体" w:hAnsi="Times New Roman" w:cs="Times New Roman" w:hint="eastAsia"/>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B51216" w:rsidRPr="00B51216">
        <w:rPr>
          <w:rFonts w:ascii="Times New Roman" w:eastAsia="宋体" w:hAnsi="Times New Roman" w:cs="Times New Roman" w:hint="eastAsia"/>
          <w:color w:val="FF0000"/>
          <w:szCs w:val="21"/>
        </w:rPr>
        <w:t>月</w:t>
      </w:r>
      <w:r w:rsidR="00374C32">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374C32">
        <w:rPr>
          <w:rFonts w:ascii="Times New Roman" w:eastAsia="宋体" w:hAnsi="Times New Roman" w:cs="Times New Roman" w:hint="eastAsia"/>
          <w:color w:val="FF0000"/>
          <w:szCs w:val="21"/>
        </w:rPr>
        <w:t>一</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493A6C">
        <w:rPr>
          <w:rFonts w:ascii="Times New Roman" w:eastAsia="宋体" w:hAnsi="Times New Roman" w:cs="Times New Roman" w:hint="eastAsia"/>
          <w:color w:val="FF0000"/>
          <w:szCs w:val="21"/>
        </w:rPr>
        <w:t>苏</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493A6C" w:rsidRPr="00493A6C">
        <w:rPr>
          <w:rFonts w:ascii="Times New Roman" w:eastAsia="宋体" w:hAnsi="Times New Roman" w:cs="Times New Roman"/>
          <w:color w:val="FF0000"/>
          <w:szCs w:val="21"/>
        </w:rPr>
        <w:t>26537619</w:t>
      </w:r>
      <w:r w:rsidR="001F5332">
        <w:rPr>
          <w:rFonts w:ascii="Times New Roman" w:eastAsia="宋体" w:hAnsi="Times New Roman" w:cs="Times New Roman" w:hint="eastAsia"/>
          <w:color w:val="FF0000"/>
          <w:szCs w:val="21"/>
        </w:rPr>
        <w:t>。</w:t>
      </w:r>
    </w:p>
    <w:p w14:paraId="77E66EBA" w14:textId="75B2AD0B"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B51216">
        <w:rPr>
          <w:rFonts w:ascii="Times New Roman" w:eastAsia="宋体" w:hAnsi="Times New Roman" w:cs="Times New Roman"/>
          <w:color w:val="FF0000"/>
          <w:szCs w:val="21"/>
        </w:rPr>
        <w:t>1</w:t>
      </w:r>
      <w:r w:rsidR="00162071">
        <w:rPr>
          <w:rFonts w:ascii="Times New Roman" w:eastAsia="宋体" w:hAnsi="Times New Roman" w:cs="Times New Roman"/>
          <w:color w:val="FF0000"/>
          <w:szCs w:val="21"/>
        </w:rPr>
        <w:t>2</w:t>
      </w:r>
      <w:r w:rsidR="008B3F7E" w:rsidRPr="005A5448">
        <w:rPr>
          <w:rFonts w:ascii="Times New Roman" w:eastAsia="宋体" w:hAnsi="Times New Roman" w:cs="Times New Roman"/>
          <w:color w:val="FF0000"/>
          <w:szCs w:val="21"/>
        </w:rPr>
        <w:t>月</w:t>
      </w:r>
      <w:r w:rsidR="007F6F3C">
        <w:rPr>
          <w:rFonts w:ascii="Times New Roman" w:eastAsia="宋体" w:hAnsi="Times New Roman" w:cs="Times New Roman"/>
          <w:color w:val="FF0000"/>
          <w:szCs w:val="21"/>
        </w:rPr>
        <w:t>13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7F6F3C">
        <w:rPr>
          <w:rFonts w:ascii="Times New Roman" w:eastAsia="宋体" w:hAnsi="Times New Roman" w:cs="Times New Roman" w:hint="eastAsia"/>
          <w:color w:val="FF0000"/>
          <w:szCs w:val="21"/>
        </w:rPr>
        <w:t>四</w:t>
      </w:r>
      <w:r w:rsidR="008B3F7E" w:rsidRPr="005A5448">
        <w:rPr>
          <w:rFonts w:ascii="Times New Roman" w:eastAsia="宋体" w:hAnsi="Times New Roman" w:cs="Times New Roman"/>
          <w:color w:val="FF0000"/>
          <w:szCs w:val="21"/>
        </w:rPr>
        <w:t>)</w:t>
      </w:r>
      <w:r w:rsidR="007F6F3C">
        <w:rPr>
          <w:rFonts w:ascii="Times New Roman" w:eastAsia="宋体" w:hAnsi="Times New Roman" w:cs="Times New Roman"/>
          <w:color w:val="FF0000"/>
          <w:szCs w:val="21"/>
        </w:rPr>
        <w:t>14</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07A9C754"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7F6F3C" w:rsidRPr="007F6F3C">
        <w:rPr>
          <w:rFonts w:ascii="Times New Roman" w:eastAsia="宋体" w:hAnsi="Times New Roman" w:cs="Times New Roman" w:hint="eastAsia"/>
          <w:color w:val="FF0000"/>
          <w:szCs w:val="21"/>
        </w:rPr>
        <w:t>2018</w:t>
      </w:r>
      <w:r w:rsidR="007F6F3C" w:rsidRPr="007F6F3C">
        <w:rPr>
          <w:rFonts w:ascii="Times New Roman" w:eastAsia="宋体" w:hAnsi="Times New Roman" w:cs="Times New Roman" w:hint="eastAsia"/>
          <w:color w:val="FF0000"/>
          <w:szCs w:val="21"/>
        </w:rPr>
        <w:t>年</w:t>
      </w:r>
      <w:r w:rsidR="007F6F3C" w:rsidRPr="007F6F3C">
        <w:rPr>
          <w:rFonts w:ascii="Times New Roman" w:eastAsia="宋体" w:hAnsi="Times New Roman" w:cs="Times New Roman" w:hint="eastAsia"/>
          <w:color w:val="FF0000"/>
          <w:szCs w:val="21"/>
        </w:rPr>
        <w:t>12</w:t>
      </w:r>
      <w:r w:rsidR="007F6F3C" w:rsidRPr="007F6F3C">
        <w:rPr>
          <w:rFonts w:ascii="Times New Roman" w:eastAsia="宋体" w:hAnsi="Times New Roman" w:cs="Times New Roman" w:hint="eastAsia"/>
          <w:color w:val="FF0000"/>
          <w:szCs w:val="21"/>
        </w:rPr>
        <w:t>月</w:t>
      </w:r>
      <w:r w:rsidR="007F6F3C" w:rsidRPr="007F6F3C">
        <w:rPr>
          <w:rFonts w:ascii="Times New Roman" w:eastAsia="宋体" w:hAnsi="Times New Roman" w:cs="Times New Roman" w:hint="eastAsia"/>
          <w:color w:val="FF0000"/>
          <w:szCs w:val="21"/>
        </w:rPr>
        <w:t>13</w:t>
      </w:r>
      <w:r w:rsidR="007F6F3C" w:rsidRPr="007F6F3C">
        <w:rPr>
          <w:rFonts w:ascii="Times New Roman" w:eastAsia="宋体" w:hAnsi="Times New Roman" w:cs="Times New Roman" w:hint="eastAsia"/>
          <w:color w:val="FF0000"/>
          <w:szCs w:val="21"/>
        </w:rPr>
        <w:t>日</w:t>
      </w:r>
      <w:r w:rsidR="007F6F3C" w:rsidRPr="007F6F3C">
        <w:rPr>
          <w:rFonts w:ascii="Times New Roman" w:eastAsia="宋体" w:hAnsi="Times New Roman" w:cs="Times New Roman" w:hint="eastAsia"/>
          <w:color w:val="FF0000"/>
          <w:szCs w:val="21"/>
        </w:rPr>
        <w:t>(</w:t>
      </w:r>
      <w:r w:rsidR="007F6F3C" w:rsidRPr="007F6F3C">
        <w:rPr>
          <w:rFonts w:ascii="Times New Roman" w:eastAsia="宋体" w:hAnsi="Times New Roman" w:cs="Times New Roman" w:hint="eastAsia"/>
          <w:color w:val="FF0000"/>
          <w:szCs w:val="21"/>
        </w:rPr>
        <w:t>星期四</w:t>
      </w:r>
      <w:r w:rsidR="007F6F3C" w:rsidRPr="007F6F3C">
        <w:rPr>
          <w:rFonts w:ascii="Times New Roman" w:eastAsia="宋体" w:hAnsi="Times New Roman" w:cs="Times New Roman" w:hint="eastAsia"/>
          <w:color w:val="FF0000"/>
          <w:szCs w:val="21"/>
        </w:rPr>
        <w:t>)14:30(</w:t>
      </w:r>
      <w:r w:rsidR="007F6F3C" w:rsidRPr="007F6F3C">
        <w:rPr>
          <w:rFonts w:ascii="Times New Roman" w:eastAsia="宋体" w:hAnsi="Times New Roman" w:cs="Times New Roman" w:hint="eastAsia"/>
          <w:color w:val="FF0000"/>
          <w:szCs w:val="21"/>
        </w:rPr>
        <w:t>北京时间</w:t>
      </w:r>
      <w:r w:rsidR="007F6F3C" w:rsidRPr="007F6F3C">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54EAAC8E"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FA2F9B" w:rsidRPr="00FA2F9B">
        <w:rPr>
          <w:rFonts w:ascii="仿宋" w:eastAsia="仿宋" w:hAnsi="仿宋" w:hint="eastAsia"/>
          <w:color w:val="FF0000"/>
          <w:sz w:val="24"/>
        </w:rPr>
        <w:t>具有深圳大学2018年校内工程预选供应商资格，且具有建筑装修装饰工程专业承包</w:t>
      </w:r>
      <w:r w:rsidR="008748CD">
        <w:rPr>
          <w:rFonts w:ascii="仿宋" w:eastAsia="仿宋" w:hAnsi="仿宋" w:hint="eastAsia"/>
          <w:color w:val="FF0000"/>
          <w:sz w:val="24"/>
        </w:rPr>
        <w:t>二</w:t>
      </w:r>
      <w:r w:rsidR="00FA2F9B" w:rsidRPr="00FA2F9B">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1E68D6"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F524E">
        <w:rPr>
          <w:rFonts w:ascii="宋体" w:eastAsia="宋体" w:hAnsi="宋体" w:cs="宋体"/>
          <w:color w:val="FF0000"/>
          <w:kern w:val="0"/>
          <w:sz w:val="22"/>
        </w:rPr>
        <w:t>10</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7A5BEC97"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一、本工程不支付预付款，当工程完工通过验收经审计完毕后，提交保修款后</w:t>
      </w:r>
    </w:p>
    <w:p w14:paraId="33905A70"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r w:rsidRPr="00DF524E">
        <w:rPr>
          <w:rFonts w:ascii="仿宋" w:eastAsia="仿宋" w:hAnsi="Calibri" w:cs="仿宋" w:hint="eastAsia"/>
          <w:b/>
          <w:color w:val="FF0000"/>
          <w:kern w:val="0"/>
          <w:sz w:val="24"/>
          <w:szCs w:val="24"/>
          <w:lang w:val="zh-CN"/>
        </w:rPr>
        <w:t>（所有款项于2019</w:t>
      </w:r>
      <w:r w:rsidRPr="00DF524E">
        <w:rPr>
          <w:rFonts w:ascii="仿宋" w:eastAsia="仿宋" w:hAnsi="Calibri" w:cs="仿宋" w:hint="eastAsia"/>
          <w:b/>
          <w:color w:val="FF0000"/>
          <w:kern w:val="0"/>
          <w:sz w:val="24"/>
          <w:szCs w:val="24"/>
          <w:lang w:val="zh-CN"/>
        </w:rPr>
        <w:lastRenderedPageBreak/>
        <w:t>年开始支付）</w:t>
      </w:r>
      <w:r w:rsidRPr="00DF524E">
        <w:rPr>
          <w:rFonts w:ascii="仿宋" w:eastAsia="仿宋" w:hAnsi="Calibri" w:cs="仿宋" w:hint="eastAsia"/>
          <w:color w:val="0000FF"/>
          <w:kern w:val="0"/>
          <w:sz w:val="24"/>
          <w:szCs w:val="24"/>
          <w:lang w:val="zh-CN"/>
        </w:rPr>
        <w:t>。</w:t>
      </w:r>
    </w:p>
    <w:p w14:paraId="43EA3EA6"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二、质量保修的支付：</w:t>
      </w:r>
    </w:p>
    <w:p w14:paraId="0C72367B"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1、本工程约定的工程质量保修金为施工合同价款的3%；</w:t>
      </w:r>
    </w:p>
    <w:p w14:paraId="14A0CDCD"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803DF07"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478FFA2A" w14:textId="77777777" w:rsidR="00DF524E" w:rsidRPr="00DF524E"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2D477618" w14:textId="4CDDAC33" w:rsidR="00FA2F9B" w:rsidRDefault="00DF524E" w:rsidP="00DF524E">
      <w:pPr>
        <w:spacing w:line="360" w:lineRule="auto"/>
        <w:ind w:right="87"/>
        <w:jc w:val="left"/>
        <w:rPr>
          <w:rFonts w:ascii="仿宋" w:eastAsia="仿宋" w:hAnsi="Calibri" w:cs="仿宋"/>
          <w:color w:val="0000FF"/>
          <w:kern w:val="0"/>
          <w:sz w:val="24"/>
          <w:szCs w:val="24"/>
          <w:lang w:val="zh-CN"/>
        </w:rPr>
      </w:pPr>
      <w:r w:rsidRPr="00DF524E">
        <w:rPr>
          <w:rFonts w:ascii="仿宋" w:eastAsia="仿宋" w:hAnsi="Calibri" w:cs="仿宋" w:hint="eastAsia"/>
          <w:color w:val="0000FF"/>
          <w:kern w:val="0"/>
          <w:sz w:val="24"/>
          <w:szCs w:val="24"/>
          <w:lang w:val="zh-CN"/>
        </w:rPr>
        <w:t>五、合同文本条款与“补充条款”约定有冲突时，以补充条款为准</w:t>
      </w:r>
      <w:r w:rsidR="00FA2F9B" w:rsidRPr="00FA2F9B">
        <w:rPr>
          <w:rFonts w:ascii="仿宋" w:eastAsia="仿宋" w:hAnsi="Calibri" w:cs="仿宋" w:hint="eastAsia"/>
          <w:color w:val="0000FF"/>
          <w:kern w:val="0"/>
          <w:sz w:val="24"/>
          <w:szCs w:val="24"/>
          <w:lang w:val="zh-CN"/>
        </w:rPr>
        <w:t>。</w:t>
      </w:r>
    </w:p>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3A7B6D" w14:paraId="7086E7E2" w14:textId="77777777" w:rsidTr="003A7B6D">
        <w:trPr>
          <w:trHeight w:val="454"/>
          <w:jc w:val="center"/>
        </w:trPr>
        <w:tc>
          <w:tcPr>
            <w:tcW w:w="1531" w:type="dxa"/>
            <w:vAlign w:val="center"/>
          </w:tcPr>
          <w:p w14:paraId="2661140A" w14:textId="77777777" w:rsidR="005D26B9" w:rsidRPr="003A7B6D" w:rsidRDefault="005D26B9" w:rsidP="003A7B6D">
            <w:pPr>
              <w:autoSpaceDE w:val="0"/>
              <w:autoSpaceDN w:val="0"/>
              <w:adjustRightInd w:val="0"/>
              <w:jc w:val="center"/>
              <w:rPr>
                <w:rFonts w:ascii="Times New Roman" w:eastAsia="宋体" w:hAnsi="Times New Roman" w:cs="Times New Roman"/>
                <w:b/>
                <w:bCs/>
                <w:color w:val="33CCCC"/>
                <w:kern w:val="0"/>
                <w:szCs w:val="21"/>
                <w:lang w:val="zh-CN"/>
              </w:rPr>
            </w:pPr>
            <w:r w:rsidRPr="003A7B6D">
              <w:rPr>
                <w:rFonts w:ascii="Times New Roman" w:eastAsia="宋体" w:hAnsi="Times New Roman" w:cs="Times New Roman"/>
                <w:b/>
                <w:bCs/>
                <w:kern w:val="0"/>
                <w:szCs w:val="21"/>
              </w:rPr>
              <w:t>序号</w:t>
            </w:r>
          </w:p>
        </w:tc>
        <w:tc>
          <w:tcPr>
            <w:tcW w:w="2717" w:type="dxa"/>
            <w:vAlign w:val="center"/>
          </w:tcPr>
          <w:p w14:paraId="754A7B4D" w14:textId="77777777" w:rsidR="005D26B9" w:rsidRPr="003A7B6D" w:rsidRDefault="005D26B9" w:rsidP="003A7B6D">
            <w:pPr>
              <w:autoSpaceDE w:val="0"/>
              <w:autoSpaceDN w:val="0"/>
              <w:adjustRightInd w:val="0"/>
              <w:jc w:val="center"/>
              <w:rPr>
                <w:rFonts w:ascii="Times New Roman" w:eastAsia="宋体" w:hAnsi="Times New Roman" w:cs="Times New Roman"/>
                <w:b/>
                <w:bCs/>
                <w:color w:val="33CCCC"/>
                <w:kern w:val="0"/>
                <w:szCs w:val="21"/>
                <w:lang w:val="zh-CN"/>
              </w:rPr>
            </w:pPr>
            <w:r w:rsidRPr="003A7B6D">
              <w:rPr>
                <w:rFonts w:ascii="Times New Roman" w:eastAsia="宋体" w:hAnsi="Times New Roman" w:cs="Times New Roman"/>
                <w:b/>
                <w:bCs/>
                <w:kern w:val="0"/>
                <w:szCs w:val="21"/>
              </w:rPr>
              <w:t>名称</w:t>
            </w:r>
          </w:p>
        </w:tc>
        <w:tc>
          <w:tcPr>
            <w:tcW w:w="4042" w:type="dxa"/>
            <w:vAlign w:val="center"/>
          </w:tcPr>
          <w:p w14:paraId="4569379A" w14:textId="77777777" w:rsidR="005D26B9" w:rsidRPr="003A7B6D" w:rsidRDefault="005D26B9" w:rsidP="003A7B6D">
            <w:pPr>
              <w:autoSpaceDE w:val="0"/>
              <w:autoSpaceDN w:val="0"/>
              <w:adjustRightInd w:val="0"/>
              <w:jc w:val="center"/>
              <w:rPr>
                <w:rFonts w:ascii="Times New Roman" w:eastAsia="宋体" w:hAnsi="Times New Roman" w:cs="Times New Roman"/>
                <w:b/>
                <w:bCs/>
                <w:color w:val="33CCCC"/>
                <w:kern w:val="0"/>
                <w:szCs w:val="21"/>
                <w:lang w:val="zh-CN"/>
              </w:rPr>
            </w:pPr>
            <w:r w:rsidRPr="003A7B6D">
              <w:rPr>
                <w:rFonts w:ascii="Times New Roman" w:eastAsia="宋体" w:hAnsi="Times New Roman" w:cs="Times New Roman"/>
                <w:b/>
                <w:bCs/>
                <w:kern w:val="0"/>
                <w:szCs w:val="21"/>
              </w:rPr>
              <w:t>推荐材料品牌</w:t>
            </w:r>
            <w:r w:rsidRPr="003A7B6D">
              <w:rPr>
                <w:rFonts w:ascii="Times New Roman" w:eastAsia="宋体" w:hAnsi="Times New Roman" w:cs="Times New Roman"/>
                <w:b/>
                <w:bCs/>
                <w:kern w:val="0"/>
                <w:szCs w:val="21"/>
              </w:rPr>
              <w:t>(</w:t>
            </w:r>
            <w:r w:rsidRPr="003A7B6D">
              <w:rPr>
                <w:rFonts w:ascii="Times New Roman" w:eastAsia="宋体" w:hAnsi="Times New Roman" w:cs="Times New Roman"/>
                <w:b/>
                <w:bCs/>
                <w:kern w:val="0"/>
                <w:szCs w:val="21"/>
              </w:rPr>
              <w:t>三个同等品牌</w:t>
            </w:r>
            <w:r w:rsidRPr="003A7B6D">
              <w:rPr>
                <w:rFonts w:ascii="Times New Roman" w:eastAsia="宋体" w:hAnsi="Times New Roman" w:cs="Times New Roman"/>
                <w:b/>
                <w:bCs/>
                <w:kern w:val="0"/>
                <w:szCs w:val="21"/>
              </w:rPr>
              <w:t>)</w:t>
            </w:r>
            <w:bookmarkStart w:id="2" w:name="_GoBack"/>
            <w:bookmarkEnd w:id="2"/>
          </w:p>
        </w:tc>
      </w:tr>
      <w:tr w:rsidR="003A7B6D" w:rsidRPr="003A7B6D" w14:paraId="28C40C27" w14:textId="77777777" w:rsidTr="003A7B6D">
        <w:trPr>
          <w:trHeight w:val="454"/>
          <w:jc w:val="center"/>
        </w:trPr>
        <w:tc>
          <w:tcPr>
            <w:tcW w:w="1531" w:type="dxa"/>
            <w:shd w:val="clear" w:color="auto" w:fill="auto"/>
            <w:vAlign w:val="center"/>
          </w:tcPr>
          <w:p w14:paraId="027ABA3F" w14:textId="3E27467F"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1</w:t>
            </w:r>
          </w:p>
        </w:tc>
        <w:tc>
          <w:tcPr>
            <w:tcW w:w="2717" w:type="dxa"/>
            <w:shd w:val="clear" w:color="auto" w:fill="auto"/>
            <w:vAlign w:val="center"/>
          </w:tcPr>
          <w:p w14:paraId="3947C127" w14:textId="36F323FC" w:rsidR="003A7B6D" w:rsidRPr="003A7B6D" w:rsidRDefault="003A7B6D" w:rsidP="003A7B6D">
            <w:pPr>
              <w:widowControl/>
              <w:adjustRightInd w:val="0"/>
              <w:snapToGrid w:val="0"/>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防静电地板</w:t>
            </w:r>
          </w:p>
        </w:tc>
        <w:tc>
          <w:tcPr>
            <w:tcW w:w="4042" w:type="dxa"/>
            <w:shd w:val="clear" w:color="auto" w:fill="auto"/>
            <w:vAlign w:val="center"/>
          </w:tcPr>
          <w:p w14:paraId="10C9CCD7" w14:textId="3E90996B" w:rsidR="003A7B6D" w:rsidRPr="003A7B6D" w:rsidRDefault="003A7B6D" w:rsidP="003A7B6D">
            <w:pPr>
              <w:adjustRightInd w:val="0"/>
              <w:snapToGrid w:val="0"/>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沈阳沈飞、华集、美露</w:t>
            </w:r>
          </w:p>
        </w:tc>
      </w:tr>
      <w:tr w:rsidR="003A7B6D" w:rsidRPr="003A7B6D" w14:paraId="13131E37" w14:textId="77777777" w:rsidTr="003A7B6D">
        <w:trPr>
          <w:trHeight w:val="454"/>
          <w:jc w:val="center"/>
        </w:trPr>
        <w:tc>
          <w:tcPr>
            <w:tcW w:w="1531" w:type="dxa"/>
            <w:shd w:val="clear" w:color="auto" w:fill="auto"/>
            <w:vAlign w:val="center"/>
          </w:tcPr>
          <w:p w14:paraId="0246A448" w14:textId="4C5A784F"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2</w:t>
            </w:r>
          </w:p>
        </w:tc>
        <w:tc>
          <w:tcPr>
            <w:tcW w:w="2717" w:type="dxa"/>
            <w:shd w:val="clear" w:color="auto" w:fill="auto"/>
            <w:vAlign w:val="center"/>
          </w:tcPr>
          <w:p w14:paraId="6B1912E7" w14:textId="45C651C1"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地毯</w:t>
            </w:r>
          </w:p>
        </w:tc>
        <w:tc>
          <w:tcPr>
            <w:tcW w:w="4042" w:type="dxa"/>
            <w:shd w:val="clear" w:color="auto" w:fill="auto"/>
            <w:vAlign w:val="center"/>
          </w:tcPr>
          <w:p w14:paraId="3BF72354" w14:textId="643B37E5"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山花、海马、东方、东升</w:t>
            </w:r>
          </w:p>
        </w:tc>
      </w:tr>
      <w:tr w:rsidR="003A7B6D" w:rsidRPr="003A7B6D" w14:paraId="684A30D4" w14:textId="77777777" w:rsidTr="003A7B6D">
        <w:trPr>
          <w:trHeight w:val="454"/>
          <w:jc w:val="center"/>
        </w:trPr>
        <w:tc>
          <w:tcPr>
            <w:tcW w:w="1531" w:type="dxa"/>
            <w:shd w:val="clear" w:color="auto" w:fill="auto"/>
            <w:vAlign w:val="center"/>
          </w:tcPr>
          <w:p w14:paraId="61EEEE1A" w14:textId="4EDC43C7"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3</w:t>
            </w:r>
          </w:p>
        </w:tc>
        <w:tc>
          <w:tcPr>
            <w:tcW w:w="2717" w:type="dxa"/>
            <w:shd w:val="clear" w:color="auto" w:fill="auto"/>
            <w:vAlign w:val="center"/>
          </w:tcPr>
          <w:p w14:paraId="26315043" w14:textId="7320FF3C"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石膏板</w:t>
            </w:r>
          </w:p>
        </w:tc>
        <w:tc>
          <w:tcPr>
            <w:tcW w:w="4042" w:type="dxa"/>
            <w:shd w:val="clear" w:color="auto" w:fill="auto"/>
            <w:vAlign w:val="center"/>
          </w:tcPr>
          <w:p w14:paraId="4CE0D4A2" w14:textId="53EC87BF"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可耐福、拉法基、北新建材</w:t>
            </w:r>
          </w:p>
        </w:tc>
      </w:tr>
      <w:tr w:rsidR="003A7B6D" w:rsidRPr="003A7B6D" w14:paraId="3DD121A4" w14:textId="77777777" w:rsidTr="003A7B6D">
        <w:trPr>
          <w:trHeight w:val="454"/>
          <w:jc w:val="center"/>
        </w:trPr>
        <w:tc>
          <w:tcPr>
            <w:tcW w:w="1531" w:type="dxa"/>
            <w:shd w:val="clear" w:color="auto" w:fill="auto"/>
            <w:vAlign w:val="center"/>
          </w:tcPr>
          <w:p w14:paraId="419C891B" w14:textId="34209A68"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4</w:t>
            </w:r>
          </w:p>
        </w:tc>
        <w:tc>
          <w:tcPr>
            <w:tcW w:w="2717" w:type="dxa"/>
            <w:shd w:val="clear" w:color="auto" w:fill="auto"/>
            <w:vAlign w:val="center"/>
          </w:tcPr>
          <w:p w14:paraId="2D44B810" w14:textId="61D05076"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玻璃</w:t>
            </w:r>
          </w:p>
        </w:tc>
        <w:tc>
          <w:tcPr>
            <w:tcW w:w="4042" w:type="dxa"/>
            <w:shd w:val="clear" w:color="auto" w:fill="auto"/>
            <w:vAlign w:val="center"/>
          </w:tcPr>
          <w:p w14:paraId="4055FCD4" w14:textId="0FABA00D"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福耀、台玻、南玻、信义</w:t>
            </w:r>
          </w:p>
        </w:tc>
      </w:tr>
      <w:tr w:rsidR="003A7B6D" w:rsidRPr="003A7B6D" w14:paraId="688935D1" w14:textId="77777777" w:rsidTr="003A7B6D">
        <w:trPr>
          <w:trHeight w:val="454"/>
          <w:jc w:val="center"/>
        </w:trPr>
        <w:tc>
          <w:tcPr>
            <w:tcW w:w="1531" w:type="dxa"/>
            <w:shd w:val="clear" w:color="auto" w:fill="auto"/>
            <w:vAlign w:val="center"/>
          </w:tcPr>
          <w:p w14:paraId="4D53D305" w14:textId="4627DCC0"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5</w:t>
            </w:r>
          </w:p>
        </w:tc>
        <w:tc>
          <w:tcPr>
            <w:tcW w:w="2717" w:type="dxa"/>
            <w:shd w:val="clear" w:color="auto" w:fill="auto"/>
            <w:vAlign w:val="center"/>
          </w:tcPr>
          <w:p w14:paraId="23D35064" w14:textId="024C9D47"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地弹簧玻璃门</w:t>
            </w:r>
          </w:p>
        </w:tc>
        <w:tc>
          <w:tcPr>
            <w:tcW w:w="4042" w:type="dxa"/>
            <w:shd w:val="clear" w:color="auto" w:fill="auto"/>
            <w:vAlign w:val="center"/>
          </w:tcPr>
          <w:p w14:paraId="7CBFE38B" w14:textId="503A5301"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皇冠、金扉、多玛、英格索兰</w:t>
            </w:r>
          </w:p>
        </w:tc>
      </w:tr>
      <w:tr w:rsidR="003A7B6D" w:rsidRPr="003A7B6D" w14:paraId="5283D32C" w14:textId="77777777" w:rsidTr="003A7B6D">
        <w:trPr>
          <w:trHeight w:val="454"/>
          <w:jc w:val="center"/>
        </w:trPr>
        <w:tc>
          <w:tcPr>
            <w:tcW w:w="1531" w:type="dxa"/>
            <w:shd w:val="clear" w:color="auto" w:fill="auto"/>
            <w:vAlign w:val="center"/>
          </w:tcPr>
          <w:p w14:paraId="28484077" w14:textId="688F3FA1"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6</w:t>
            </w:r>
          </w:p>
        </w:tc>
        <w:tc>
          <w:tcPr>
            <w:tcW w:w="2717" w:type="dxa"/>
            <w:shd w:val="clear" w:color="auto" w:fill="auto"/>
            <w:vAlign w:val="center"/>
          </w:tcPr>
          <w:p w14:paraId="76DDCD6C" w14:textId="5A88F467"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木夹板</w:t>
            </w:r>
          </w:p>
        </w:tc>
        <w:tc>
          <w:tcPr>
            <w:tcW w:w="4042" w:type="dxa"/>
            <w:shd w:val="clear" w:color="auto" w:fill="auto"/>
            <w:vAlign w:val="center"/>
          </w:tcPr>
          <w:p w14:paraId="361EB147" w14:textId="5315095B"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福汉、福江、伟业</w:t>
            </w:r>
          </w:p>
        </w:tc>
      </w:tr>
      <w:tr w:rsidR="003A7B6D" w:rsidRPr="003A7B6D" w14:paraId="00858317" w14:textId="77777777" w:rsidTr="003A7B6D">
        <w:trPr>
          <w:trHeight w:val="454"/>
          <w:jc w:val="center"/>
        </w:trPr>
        <w:tc>
          <w:tcPr>
            <w:tcW w:w="1531" w:type="dxa"/>
            <w:shd w:val="clear" w:color="auto" w:fill="auto"/>
            <w:vAlign w:val="center"/>
          </w:tcPr>
          <w:p w14:paraId="71F454AE" w14:textId="6914BE26"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7</w:t>
            </w:r>
          </w:p>
        </w:tc>
        <w:tc>
          <w:tcPr>
            <w:tcW w:w="2717" w:type="dxa"/>
            <w:shd w:val="clear" w:color="auto" w:fill="auto"/>
            <w:vAlign w:val="center"/>
          </w:tcPr>
          <w:p w14:paraId="45618009" w14:textId="5BCFACB1"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内墙涂料</w:t>
            </w:r>
          </w:p>
        </w:tc>
        <w:tc>
          <w:tcPr>
            <w:tcW w:w="4042" w:type="dxa"/>
            <w:shd w:val="clear" w:color="auto" w:fill="auto"/>
            <w:vAlign w:val="center"/>
          </w:tcPr>
          <w:p w14:paraId="4879B79B" w14:textId="4920E9ED"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华润、紫荆花、海虹老人头，美时丽、嘉宝莉</w:t>
            </w:r>
          </w:p>
        </w:tc>
      </w:tr>
      <w:tr w:rsidR="003A7B6D" w:rsidRPr="003A7B6D" w14:paraId="63560121" w14:textId="77777777" w:rsidTr="003A7B6D">
        <w:trPr>
          <w:trHeight w:val="454"/>
          <w:jc w:val="center"/>
        </w:trPr>
        <w:tc>
          <w:tcPr>
            <w:tcW w:w="1531" w:type="dxa"/>
            <w:shd w:val="clear" w:color="auto" w:fill="auto"/>
            <w:vAlign w:val="center"/>
          </w:tcPr>
          <w:p w14:paraId="30FDA54C" w14:textId="0EBB0AF5"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8</w:t>
            </w:r>
          </w:p>
        </w:tc>
        <w:tc>
          <w:tcPr>
            <w:tcW w:w="2717" w:type="dxa"/>
            <w:shd w:val="clear" w:color="auto" w:fill="auto"/>
            <w:vAlign w:val="center"/>
          </w:tcPr>
          <w:p w14:paraId="0DBB284F" w14:textId="38A01506"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插座、开关面板</w:t>
            </w:r>
          </w:p>
        </w:tc>
        <w:tc>
          <w:tcPr>
            <w:tcW w:w="4042" w:type="dxa"/>
            <w:shd w:val="clear" w:color="auto" w:fill="auto"/>
            <w:vAlign w:val="center"/>
          </w:tcPr>
          <w:p w14:paraId="60060E0D" w14:textId="70534D9C"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松本、</w:t>
            </w:r>
            <w:r w:rsidRPr="003A7B6D">
              <w:rPr>
                <w:rFonts w:ascii="Times New Roman" w:eastAsia="宋体" w:hAnsi="Times New Roman" w:cs="Times New Roman"/>
                <w:szCs w:val="21"/>
              </w:rPr>
              <w:t>TCL</w:t>
            </w:r>
            <w:r w:rsidRPr="003A7B6D">
              <w:rPr>
                <w:rFonts w:ascii="Times New Roman" w:eastAsia="宋体" w:hAnsi="Times New Roman" w:cs="Times New Roman"/>
                <w:szCs w:val="21"/>
              </w:rPr>
              <w:t>、鸿雁</w:t>
            </w:r>
          </w:p>
        </w:tc>
      </w:tr>
      <w:tr w:rsidR="003A7B6D" w:rsidRPr="003A7B6D" w14:paraId="58880C31" w14:textId="77777777" w:rsidTr="003A7B6D">
        <w:trPr>
          <w:trHeight w:val="454"/>
          <w:jc w:val="center"/>
        </w:trPr>
        <w:tc>
          <w:tcPr>
            <w:tcW w:w="1531" w:type="dxa"/>
            <w:shd w:val="clear" w:color="auto" w:fill="auto"/>
            <w:vAlign w:val="center"/>
          </w:tcPr>
          <w:p w14:paraId="579FFB68" w14:textId="46D54FFC"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9</w:t>
            </w:r>
          </w:p>
        </w:tc>
        <w:tc>
          <w:tcPr>
            <w:tcW w:w="2717" w:type="dxa"/>
            <w:shd w:val="clear" w:color="auto" w:fill="auto"/>
            <w:vAlign w:val="center"/>
          </w:tcPr>
          <w:p w14:paraId="2F7C96C1" w14:textId="006A4932"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灯具</w:t>
            </w:r>
          </w:p>
        </w:tc>
        <w:tc>
          <w:tcPr>
            <w:tcW w:w="4042" w:type="dxa"/>
            <w:shd w:val="clear" w:color="auto" w:fill="auto"/>
            <w:vAlign w:val="center"/>
          </w:tcPr>
          <w:p w14:paraId="59B03903" w14:textId="0886C40E"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飞利浦、三雄照明、欧普、雷士照明</w:t>
            </w:r>
          </w:p>
        </w:tc>
      </w:tr>
      <w:tr w:rsidR="003A7B6D" w:rsidRPr="003A7B6D" w14:paraId="2C7AB772" w14:textId="77777777" w:rsidTr="003A7B6D">
        <w:trPr>
          <w:trHeight w:val="454"/>
          <w:jc w:val="center"/>
        </w:trPr>
        <w:tc>
          <w:tcPr>
            <w:tcW w:w="1531" w:type="dxa"/>
            <w:shd w:val="clear" w:color="auto" w:fill="auto"/>
            <w:vAlign w:val="center"/>
          </w:tcPr>
          <w:p w14:paraId="4E0C85B0" w14:textId="351C0C1A"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10</w:t>
            </w:r>
          </w:p>
        </w:tc>
        <w:tc>
          <w:tcPr>
            <w:tcW w:w="2717" w:type="dxa"/>
            <w:shd w:val="clear" w:color="auto" w:fill="auto"/>
            <w:vAlign w:val="center"/>
          </w:tcPr>
          <w:p w14:paraId="517185C1" w14:textId="10091D93"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电线、电缆</w:t>
            </w:r>
          </w:p>
        </w:tc>
        <w:tc>
          <w:tcPr>
            <w:tcW w:w="4042" w:type="dxa"/>
            <w:shd w:val="clear" w:color="auto" w:fill="auto"/>
            <w:vAlign w:val="center"/>
          </w:tcPr>
          <w:p w14:paraId="0B252EA2" w14:textId="48C03D3F"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金龙羽、广州电缆、奔达康</w:t>
            </w:r>
          </w:p>
        </w:tc>
      </w:tr>
      <w:tr w:rsidR="003A7B6D" w:rsidRPr="003A7B6D" w14:paraId="2EDB5723" w14:textId="77777777" w:rsidTr="003A7B6D">
        <w:trPr>
          <w:trHeight w:val="454"/>
          <w:jc w:val="center"/>
        </w:trPr>
        <w:tc>
          <w:tcPr>
            <w:tcW w:w="1531" w:type="dxa"/>
            <w:shd w:val="clear" w:color="auto" w:fill="auto"/>
            <w:vAlign w:val="center"/>
          </w:tcPr>
          <w:p w14:paraId="74BFDCD5" w14:textId="11FA7BDC"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11</w:t>
            </w:r>
          </w:p>
        </w:tc>
        <w:tc>
          <w:tcPr>
            <w:tcW w:w="2717" w:type="dxa"/>
            <w:shd w:val="clear" w:color="auto" w:fill="auto"/>
            <w:vAlign w:val="center"/>
          </w:tcPr>
          <w:p w14:paraId="7F87BB41" w14:textId="516E5A2C"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PVC</w:t>
            </w:r>
            <w:r w:rsidRPr="003A7B6D">
              <w:rPr>
                <w:rFonts w:ascii="Times New Roman" w:eastAsia="宋体" w:hAnsi="Times New Roman" w:cs="Times New Roman"/>
                <w:szCs w:val="21"/>
              </w:rPr>
              <w:t>线管、线槽</w:t>
            </w:r>
          </w:p>
        </w:tc>
        <w:tc>
          <w:tcPr>
            <w:tcW w:w="4042" w:type="dxa"/>
            <w:shd w:val="clear" w:color="auto" w:fill="auto"/>
            <w:vAlign w:val="center"/>
          </w:tcPr>
          <w:p w14:paraId="1527B1C4" w14:textId="11862D1E"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宝狮、顾地、南塑</w:t>
            </w:r>
          </w:p>
        </w:tc>
      </w:tr>
      <w:tr w:rsidR="003A7B6D" w:rsidRPr="003A7B6D" w14:paraId="31168798" w14:textId="77777777" w:rsidTr="003A7B6D">
        <w:trPr>
          <w:trHeight w:val="454"/>
          <w:jc w:val="center"/>
        </w:trPr>
        <w:tc>
          <w:tcPr>
            <w:tcW w:w="1531" w:type="dxa"/>
            <w:shd w:val="clear" w:color="auto" w:fill="auto"/>
            <w:vAlign w:val="center"/>
          </w:tcPr>
          <w:p w14:paraId="759A83A9" w14:textId="637D9749" w:rsidR="003A7B6D" w:rsidRPr="003A7B6D" w:rsidRDefault="003A7B6D" w:rsidP="003A7B6D">
            <w:pPr>
              <w:widowControl/>
              <w:jc w:val="center"/>
              <w:rPr>
                <w:rFonts w:ascii="Times New Roman" w:eastAsia="宋体" w:hAnsi="Times New Roman" w:cs="Times New Roman"/>
                <w:color w:val="000000"/>
                <w:szCs w:val="21"/>
              </w:rPr>
            </w:pPr>
            <w:r w:rsidRPr="003A7B6D">
              <w:rPr>
                <w:rFonts w:ascii="Times New Roman" w:eastAsia="宋体" w:hAnsi="Times New Roman" w:cs="Times New Roman"/>
                <w:szCs w:val="21"/>
              </w:rPr>
              <w:t>12</w:t>
            </w:r>
          </w:p>
        </w:tc>
        <w:tc>
          <w:tcPr>
            <w:tcW w:w="2717" w:type="dxa"/>
            <w:shd w:val="clear" w:color="auto" w:fill="auto"/>
            <w:vAlign w:val="center"/>
          </w:tcPr>
          <w:p w14:paraId="43B9D624" w14:textId="6421BEFB" w:rsidR="003A7B6D" w:rsidRPr="003A7B6D" w:rsidRDefault="003A7B6D" w:rsidP="003A7B6D">
            <w:pPr>
              <w:widowControl/>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热镀锌导线管</w:t>
            </w:r>
          </w:p>
        </w:tc>
        <w:tc>
          <w:tcPr>
            <w:tcW w:w="4042" w:type="dxa"/>
            <w:shd w:val="clear" w:color="auto" w:fill="auto"/>
            <w:vAlign w:val="center"/>
          </w:tcPr>
          <w:p w14:paraId="4B5904B6" w14:textId="7DA89FDC" w:rsidR="003A7B6D" w:rsidRPr="003A7B6D" w:rsidRDefault="003A7B6D" w:rsidP="003A7B6D">
            <w:pPr>
              <w:adjustRightInd w:val="0"/>
              <w:snapToGrid w:val="0"/>
              <w:jc w:val="center"/>
              <w:rPr>
                <w:rFonts w:ascii="Times New Roman" w:eastAsia="宋体" w:hAnsi="Times New Roman" w:cs="Times New Roman"/>
                <w:szCs w:val="21"/>
              </w:rPr>
            </w:pPr>
            <w:r w:rsidRPr="003A7B6D">
              <w:rPr>
                <w:rFonts w:ascii="Times New Roman" w:eastAsia="宋体" w:hAnsi="Times New Roman" w:cs="Times New Roman"/>
                <w:szCs w:val="21"/>
              </w:rPr>
              <w:t>广州文兴、番禺天虹、中山华通</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4AB920CE" w14:textId="7C1D286C" w:rsidR="003A7B6D" w:rsidRPr="008748CD" w:rsidRDefault="003A7B6D" w:rsidP="005D26B9">
      <w:pPr>
        <w:autoSpaceDE w:val="0"/>
        <w:autoSpaceDN w:val="0"/>
        <w:adjustRightInd w:val="0"/>
        <w:spacing w:line="360" w:lineRule="auto"/>
        <w:jc w:val="left"/>
        <w:rPr>
          <w:rFonts w:ascii="宋体" w:eastAsia="宋体" w:hAnsi="宋体" w:cs="Times New Roman"/>
          <w:b/>
          <w:bCs/>
          <w:kern w:val="0"/>
          <w:sz w:val="24"/>
          <w:szCs w:val="24"/>
        </w:rPr>
      </w:pPr>
      <w:r>
        <w:rPr>
          <w:rFonts w:ascii="宋体" w:eastAsia="宋体" w:hAnsi="宋体" w:cs="Times New Roman" w:hint="eastAsia"/>
          <w:b/>
          <w:bCs/>
          <w:kern w:val="0"/>
          <w:sz w:val="24"/>
          <w:szCs w:val="24"/>
        </w:rPr>
        <w:t>二十二</w:t>
      </w:r>
      <w:r>
        <w:rPr>
          <w:rFonts w:ascii="宋体" w:eastAsia="宋体" w:hAnsi="宋体" w:cs="Times New Roman"/>
          <w:b/>
          <w:bCs/>
          <w:kern w:val="0"/>
          <w:sz w:val="24"/>
          <w:szCs w:val="24"/>
        </w:rPr>
        <w:t>、图纸</w:t>
      </w:r>
      <w:r>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E66043"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E66043"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693CC" w14:textId="77777777" w:rsidR="00E66043" w:rsidRDefault="00E66043" w:rsidP="005C01EE">
      <w:r>
        <w:separator/>
      </w:r>
    </w:p>
  </w:endnote>
  <w:endnote w:type="continuationSeparator" w:id="0">
    <w:p w14:paraId="6B0CBCD6" w14:textId="77777777" w:rsidR="00E66043" w:rsidRDefault="00E66043"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FF6661">
      <w:rPr>
        <w:noProof/>
      </w:rPr>
      <w:t>9</w:t>
    </w:r>
    <w:r>
      <w:fldChar w:fldCharType="end"/>
    </w:r>
    <w:r>
      <w:t xml:space="preserve"> / </w:t>
    </w:r>
    <w:fldSimple w:instr=" NUMPAGES  \* Arabic  \* MERGEFORMAT ">
      <w:r w:rsidR="00FF6661">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B300E" w14:textId="77777777" w:rsidR="00E66043" w:rsidRDefault="00E66043" w:rsidP="005C01EE">
      <w:r>
        <w:separator/>
      </w:r>
    </w:p>
  </w:footnote>
  <w:footnote w:type="continuationSeparator" w:id="0">
    <w:p w14:paraId="6BF0AD62" w14:textId="77777777" w:rsidR="00E66043" w:rsidRDefault="00E66043"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0019CD5"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8E4D6A">
      <w:rPr>
        <w:rFonts w:ascii="宋体" w:eastAsia="宋体" w:hAnsi="宋体"/>
        <w:color w:val="000000" w:themeColor="text1"/>
      </w:rPr>
      <w:t>SZUCG20180542GC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83474"/>
    <w:rsid w:val="000A01F8"/>
    <w:rsid w:val="000C1602"/>
    <w:rsid w:val="000C6DC9"/>
    <w:rsid w:val="000F6C52"/>
    <w:rsid w:val="0010624D"/>
    <w:rsid w:val="00152904"/>
    <w:rsid w:val="00162071"/>
    <w:rsid w:val="001769B2"/>
    <w:rsid w:val="001774F4"/>
    <w:rsid w:val="00183C33"/>
    <w:rsid w:val="001B17C5"/>
    <w:rsid w:val="001B7A18"/>
    <w:rsid w:val="001E5982"/>
    <w:rsid w:val="001F5332"/>
    <w:rsid w:val="0023359D"/>
    <w:rsid w:val="0027005F"/>
    <w:rsid w:val="00273057"/>
    <w:rsid w:val="002748DE"/>
    <w:rsid w:val="0028375A"/>
    <w:rsid w:val="00287618"/>
    <w:rsid w:val="002B1830"/>
    <w:rsid w:val="002E4AE5"/>
    <w:rsid w:val="00314CFD"/>
    <w:rsid w:val="003452B0"/>
    <w:rsid w:val="00374C32"/>
    <w:rsid w:val="00374F55"/>
    <w:rsid w:val="003A7B6D"/>
    <w:rsid w:val="003B4949"/>
    <w:rsid w:val="00404784"/>
    <w:rsid w:val="0045772D"/>
    <w:rsid w:val="00493A6C"/>
    <w:rsid w:val="00495F86"/>
    <w:rsid w:val="004D2F9D"/>
    <w:rsid w:val="00580D82"/>
    <w:rsid w:val="005A5448"/>
    <w:rsid w:val="005B2B9F"/>
    <w:rsid w:val="005C01EE"/>
    <w:rsid w:val="005C335E"/>
    <w:rsid w:val="005D26B9"/>
    <w:rsid w:val="005D4436"/>
    <w:rsid w:val="005E3F4B"/>
    <w:rsid w:val="005F18D6"/>
    <w:rsid w:val="00627506"/>
    <w:rsid w:val="00653136"/>
    <w:rsid w:val="00670BF3"/>
    <w:rsid w:val="006A6BE9"/>
    <w:rsid w:val="00701A61"/>
    <w:rsid w:val="00746DE8"/>
    <w:rsid w:val="00756417"/>
    <w:rsid w:val="007705B5"/>
    <w:rsid w:val="007817D8"/>
    <w:rsid w:val="007A663C"/>
    <w:rsid w:val="007A6A25"/>
    <w:rsid w:val="007D1DE2"/>
    <w:rsid w:val="007F6F3C"/>
    <w:rsid w:val="00820D95"/>
    <w:rsid w:val="00837F35"/>
    <w:rsid w:val="00841AD1"/>
    <w:rsid w:val="00846072"/>
    <w:rsid w:val="00872348"/>
    <w:rsid w:val="008748CD"/>
    <w:rsid w:val="008A288C"/>
    <w:rsid w:val="008B3F7E"/>
    <w:rsid w:val="008E4D6A"/>
    <w:rsid w:val="008F03C2"/>
    <w:rsid w:val="009308E3"/>
    <w:rsid w:val="009778C5"/>
    <w:rsid w:val="00992B97"/>
    <w:rsid w:val="00996F57"/>
    <w:rsid w:val="009B2DB4"/>
    <w:rsid w:val="009E3C05"/>
    <w:rsid w:val="009F7C51"/>
    <w:rsid w:val="00A06567"/>
    <w:rsid w:val="00A21A91"/>
    <w:rsid w:val="00A363E3"/>
    <w:rsid w:val="00A745ED"/>
    <w:rsid w:val="00B20ED9"/>
    <w:rsid w:val="00B23914"/>
    <w:rsid w:val="00B30C3F"/>
    <w:rsid w:val="00B51216"/>
    <w:rsid w:val="00B647D2"/>
    <w:rsid w:val="00B77B2D"/>
    <w:rsid w:val="00B90A6C"/>
    <w:rsid w:val="00B97346"/>
    <w:rsid w:val="00BC3291"/>
    <w:rsid w:val="00C00A94"/>
    <w:rsid w:val="00C34102"/>
    <w:rsid w:val="00C63FD3"/>
    <w:rsid w:val="00CF46A9"/>
    <w:rsid w:val="00D0385F"/>
    <w:rsid w:val="00D320C4"/>
    <w:rsid w:val="00D65528"/>
    <w:rsid w:val="00D73ADB"/>
    <w:rsid w:val="00D923A9"/>
    <w:rsid w:val="00DA3519"/>
    <w:rsid w:val="00DB5EA4"/>
    <w:rsid w:val="00DC79C1"/>
    <w:rsid w:val="00DD0828"/>
    <w:rsid w:val="00DF524E"/>
    <w:rsid w:val="00E02627"/>
    <w:rsid w:val="00E2138C"/>
    <w:rsid w:val="00E566C5"/>
    <w:rsid w:val="00E640D8"/>
    <w:rsid w:val="00E66043"/>
    <w:rsid w:val="00E8340E"/>
    <w:rsid w:val="00EA2A15"/>
    <w:rsid w:val="00F14606"/>
    <w:rsid w:val="00F37FCE"/>
    <w:rsid w:val="00F5069C"/>
    <w:rsid w:val="00F54CDA"/>
    <w:rsid w:val="00F6356B"/>
    <w:rsid w:val="00F63BCC"/>
    <w:rsid w:val="00FA2F9B"/>
    <w:rsid w:val="00FC42E4"/>
    <w:rsid w:val="00FD5D8C"/>
    <w:rsid w:val="00FF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20</Pages>
  <Words>1434</Words>
  <Characters>8174</Characters>
  <Application>Microsoft Office Word</Application>
  <DocSecurity>0</DocSecurity>
  <Lines>68</Lines>
  <Paragraphs>19</Paragraphs>
  <ScaleCrop>false</ScaleCrop>
  <Company>China</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77</cp:revision>
  <dcterms:created xsi:type="dcterms:W3CDTF">2017-10-19T04:56:00Z</dcterms:created>
  <dcterms:modified xsi:type="dcterms:W3CDTF">2018-12-03T02:19:00Z</dcterms:modified>
</cp:coreProperties>
</file>